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position w:val="-2"/>
          <w:sz w:val="22"/>
          <w:szCs w:val="22"/>
          <w:u w:val="none"/>
          <w:lang w:val="en-US" w:eastAsia="zh-CN" w:bidi="ar"/>
        </w:rPr>
      </w:pPr>
    </w:p>
    <w:tbl>
      <w:tblPr>
        <w:tblStyle w:val="3"/>
        <w:tblW w:w="508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792"/>
        <w:gridCol w:w="3478"/>
        <w:gridCol w:w="1828"/>
        <w:gridCol w:w="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position w:val="-2"/>
                <w:sz w:val="48"/>
                <w:szCs w:val="4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position w:val="-2"/>
                <w:sz w:val="48"/>
                <w:szCs w:val="48"/>
                <w:u w:val="none"/>
                <w:lang w:val="en-US" w:eastAsia="zh-CN" w:bidi="ar"/>
              </w:rPr>
              <w:t>资产明细表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单位：济南市人民医院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购买日期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启用日期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西门子DR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2009年1月1日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全自动生化分析仪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日立7600-110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2011年7月2日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模拟定位机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SL-IE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2009年11月25日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EX-65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2009年7月20日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人工肾机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7105072B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2009年4月16日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多导睡眠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YH2000A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2009年2月6日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呼吸机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NULL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2004年5月20日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美国鸥美达7100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2007年12月1日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x光机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500GA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2005年12月1日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人工肾机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DBB-27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2007年4月24日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人工肾机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DBB-27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人工肾机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DBB-27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DBB-27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2011年12月2日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低温等离子灭菌器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PS-120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2011年1月1日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Formula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Formula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Formula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电脑验光仪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2009年3月13日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电脑胎儿监护仪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MD9802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2009年6月22日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精子质量分析仪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SQAIB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2000年8月24日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胎儿监护仪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PM9000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2003年12月24日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胎儿监护仪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PM9000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2003年12月24日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NULL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NULL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监护仪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PM9000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2005年1月5日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PM9000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2011年7月2日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PM9000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2012年3月25日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电动手术床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DD-M20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2010年4月25日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真空泵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XD250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2013年5月22日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真空泵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XD250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2013年5月22日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NULL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2011年4月13日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低频治疗仪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UNION TCJ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2016年8月15日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TY-15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2014年8月21日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NULL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NULL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彩超机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百胜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2006年6月8日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formuia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formuia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formuia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formuia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formuia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formuia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2012年9月28日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模拟定位工作站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se01004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2008年8月1日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2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2081D"/>
    <w:rsid w:val="09567F39"/>
    <w:rsid w:val="0AD8457A"/>
    <w:rsid w:val="5DF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ind w:firstLine="555"/>
      <w:jc w:val="both"/>
      <w:textAlignment w:val="baseline"/>
    </w:pPr>
    <w:rPr>
      <w:rFonts w:ascii="黑体" w:hAnsi="Tms Rmn" w:eastAsia="仿宋_GB2312" w:cs="Times New Roman"/>
      <w:position w:val="-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2021-12-30T05:03:00Z</dcterms:created>
  <dc:creator>呼啸Ж青春</dc:creator>
  <cp:lastModifiedBy>呼啸Ж青春</cp:lastModifiedBy>
  <dcterms:modified xsi:type="dcterms:W3CDTF">2021-12-30T05:05:39Z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AF5734601B1147C39CC111CEB7024E9B</vt:lpwstr>
  </property>
</Properties>
</file>