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FF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坝南河东、铁路北地块土地租赁合同</w:t>
      </w:r>
    </w:p>
    <w:p w14:paraId="6D42B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1B020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 xml:space="preserve">             </w:t>
      </w:r>
    </w:p>
    <w:p w14:paraId="6BDE6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合同编号：</w:t>
      </w:r>
    </w:p>
    <w:p w14:paraId="1360D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               签订地点：济南市国有北郊林场</w:t>
      </w:r>
    </w:p>
    <w:p w14:paraId="754AF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               签订时间：     年     月  日</w:t>
      </w:r>
    </w:p>
    <w:p w14:paraId="1DED0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268F4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出租方（甲方）：济南市国有北郊林场（以下简称甲方）</w:t>
      </w:r>
    </w:p>
    <w:p w14:paraId="59C91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承租方（乙方）：</w:t>
      </w:r>
    </w:p>
    <w:p w14:paraId="74E09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依据《中华人民共和国合同法》、《山东省行政事业单位国有资产有偿使用管理暂行办法》（鲁财资[2010]50号）及有关法律、法规和规章制度，甲乙双方在平等、自愿基础上，就土地使用权租赁的有关事宜达成协议如下：</w:t>
      </w:r>
    </w:p>
    <w:p w14:paraId="3BF5D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5149B1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第一条 土地基本情况</w:t>
      </w:r>
    </w:p>
    <w:p w14:paraId="18F24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该宗土地坐落于[济南]市[天桥]县（区），土地位置：[            ],土地面积一共为[            ]平方米。土地使用证号（或土地使用权凭证）：[林权证]</w:t>
      </w:r>
    </w:p>
    <w:p w14:paraId="7D4CA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甲方承诺出租该土地的行为已经有权机构批准，且该土地产权清晰，未设定抵押、担保，未涉及法律诉讼。</w:t>
      </w:r>
    </w:p>
    <w:p w14:paraId="2A9F5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417665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default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第二条 租赁期限</w:t>
      </w:r>
    </w:p>
    <w:p w14:paraId="3E83F5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租赁期限自[    ]年[    ]月[   ]日至[    ]年[    ]月[   ]日。</w:t>
      </w:r>
    </w:p>
    <w:p w14:paraId="14B7D6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租赁合同期满，乙方应如期交还所租赁土地；乙方逾期不交还的，甲方有权收回。甲方如需继续出租，经原先批准机构批准，招标双方另行签订合同。</w:t>
      </w:r>
    </w:p>
    <w:p w14:paraId="470B26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1AB087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第三条 租金、租金支付期限及方式</w:t>
      </w:r>
    </w:p>
    <w:p w14:paraId="5F8F35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（一）租金</w:t>
      </w:r>
    </w:p>
    <w:p w14:paraId="069E78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租金标准为每年每亩[  ]元（提示：符合有权机构批准文件的要求），租赁期内租金总金额为：人民币（大写）[  ]元（小写： ）。</w:t>
      </w:r>
    </w:p>
    <w:p w14:paraId="31D861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（二）支付期限：[合同签订后10日内一次性支付每年租金]。</w:t>
      </w:r>
    </w:p>
    <w:p w14:paraId="00E7A5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支付方式：</w:t>
      </w:r>
      <w:r>
        <w:rPr>
          <w:rFonts w:hint="eastAsia" w:ascii="仿宋" w:hAnsi="仿宋" w:eastAsia="仿宋" w:cs="仿宋"/>
          <w:sz w:val="30"/>
          <w:szCs w:val="30"/>
        </w:rPr>
        <w:t>签订合同后，甲方开具山东省非税收入电子缴款通知书，乙方须于合同签订后10日内按缴款码通知书将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年租金汇入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天桥区财政局</w:t>
      </w:r>
      <w:r>
        <w:rPr>
          <w:rFonts w:hint="eastAsia" w:ascii="仿宋" w:hAnsi="仿宋" w:eastAsia="仿宋" w:cs="仿宋"/>
          <w:sz w:val="30"/>
          <w:szCs w:val="30"/>
        </w:rPr>
        <w:t>账户,甲方向乙方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开具</w:t>
      </w:r>
      <w:r>
        <w:rPr>
          <w:rFonts w:hint="eastAsia" w:ascii="仿宋" w:hAnsi="仿宋" w:eastAsia="仿宋" w:cs="仿宋"/>
          <w:sz w:val="30"/>
          <w:szCs w:val="30"/>
        </w:rPr>
        <w:t>合法票据。</w:t>
      </w:r>
    </w:p>
    <w:p w14:paraId="53B0CE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0846EF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default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第四条 土地租赁用途</w:t>
      </w:r>
    </w:p>
    <w:p w14:paraId="10DD2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乙方承租该土地用途：[       ]。在租赁期内未征得甲方书面同意，乙方不得擅自改变土地的用途，不得转租或分租给第三方。</w:t>
      </w:r>
    </w:p>
    <w:p w14:paraId="1400D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甲方不允许乙方在土地上增设他物。</w:t>
      </w:r>
    </w:p>
    <w:p w14:paraId="6811B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乙方承诺使用承租土地从事的各项活动均符合国家法律、法规和有关规定，并独立承担完成责任。</w:t>
      </w:r>
    </w:p>
    <w:p w14:paraId="31257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368FA4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第五条 土地使用过程中的有关费用</w:t>
      </w:r>
    </w:p>
    <w:p w14:paraId="631D27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租赁期内，与使用该土地有关的各项费用承担方式为：</w:t>
      </w:r>
    </w:p>
    <w:p w14:paraId="6DBF4F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由乙方承担，甲方不承担任何费用。</w:t>
      </w:r>
    </w:p>
    <w:p w14:paraId="633DF4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2F610C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default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第六条 土地交付及交还的期限方式</w:t>
      </w:r>
    </w:p>
    <w:p w14:paraId="5E52FA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5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交付：甲方应按租赁期限规定按时将土地交付乙方。</w:t>
      </w:r>
    </w:p>
    <w:p w14:paraId="52C75E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5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交还：乙方应于租赁期满或合同解除后[   ]日内，将土地全部交还甲方。乙方应按合同约定一个月内移走其所有物品，逾期未移走的，视为放弃，甲方有权处置。</w:t>
      </w:r>
    </w:p>
    <w:p w14:paraId="2C4BEA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19992F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default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第七条 租赁保证金</w:t>
      </w:r>
    </w:p>
    <w:p w14:paraId="74110F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5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本合同生效后[   ]日内，乙方须向甲方支付土地租赁保证金人民币（大写）[       ]元（小写：   元）。</w:t>
      </w:r>
    </w:p>
    <w:p w14:paraId="2C94639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5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租赁期满或合同解除后，租赁保证金由甲方抵扣应由乙方承担的费用、租金、滞纳金及赔偿等，剩余部分如数返还乙方。保证金不计付利息。</w:t>
      </w:r>
    </w:p>
    <w:p w14:paraId="4C86BA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0B3DC0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第八条 合同解除的条件</w:t>
      </w:r>
    </w:p>
    <w:p w14:paraId="0A6FF6B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5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有下列情形之一的，本合同终止，甲乙双方互不承担违约责任：</w:t>
      </w:r>
    </w:p>
    <w:p w14:paraId="45E2E23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该土地被依法收回或征用的；</w:t>
      </w:r>
    </w:p>
    <w:p w14:paraId="7F092F3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因法定下不可抗力致使土地无法使用的；</w:t>
      </w:r>
    </w:p>
    <w:p w14:paraId="2680784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非甲乙双方因素使合同终止的其他情形。</w:t>
      </w:r>
    </w:p>
    <w:p w14:paraId="0F3616D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5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甲方有下列情形之一的，乙方有权解除本合同：</w:t>
      </w:r>
    </w:p>
    <w:p w14:paraId="5FE6414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迟延交付土地[10]日以上；</w:t>
      </w:r>
    </w:p>
    <w:p w14:paraId="78AC5F4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交付的土地不符合合同约定影响乙方正常使用；</w:t>
      </w:r>
    </w:p>
    <w:p w14:paraId="5B36BB7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双方约定的其他情形：[无]。</w:t>
      </w:r>
    </w:p>
    <w:p w14:paraId="78A963A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5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乙方有下列情形之一的，甲方有权单方解除本合同：</w:t>
      </w:r>
    </w:p>
    <w:p w14:paraId="1F039F3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不支付或者不按照约定支付租金；</w:t>
      </w:r>
    </w:p>
    <w:p w14:paraId="68F95146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不支付或者不按约定支付应由乙方负担的各项费用；</w:t>
      </w:r>
    </w:p>
    <w:p w14:paraId="5377761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未经甲方书面同意，乙方擅自改变该土地用途或转租、分租给第三方；</w:t>
      </w:r>
    </w:p>
    <w:p w14:paraId="04BAB5A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违反合同约定在土地上增设他物；</w:t>
      </w:r>
    </w:p>
    <w:p w14:paraId="1B244C4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利用该土地从事违法活动；</w:t>
      </w:r>
    </w:p>
    <w:p w14:paraId="5557189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双方约定的其他情形：[无]。</w:t>
      </w:r>
    </w:p>
    <w:p w14:paraId="125F7E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9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4FDED9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第九条 违约责任</w:t>
      </w:r>
    </w:p>
    <w:p w14:paraId="698D6D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一方违反合同约定给双方造成损失的，应承担赔偿责任，赔偿金额按造成的实际损失计算；</w:t>
      </w:r>
    </w:p>
    <w:p w14:paraId="78C15A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乙方逾期不向甲方支付租金或保证金，除应如数补交外，还应每日支付应付金额[5]%的滞纳金（提示：不低于银行同期贷款利率）；</w:t>
      </w:r>
    </w:p>
    <w:p w14:paraId="09D19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（三）双方约定的其他责任：[无]。</w:t>
      </w:r>
    </w:p>
    <w:p w14:paraId="11E512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</w:p>
    <w:p w14:paraId="2A9825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 xml:space="preserve">第十条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合同争议的解决</w:t>
      </w:r>
    </w:p>
    <w:p w14:paraId="0FF790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本合同在履行过程中发生争议，由双方当事人协商解决；也可以由当地工商行政管理部门调解；协商或调解不能解决的，按下列第[二]种方式解决：</w:t>
      </w:r>
    </w:p>
    <w:p w14:paraId="24D72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3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提交[    ]仲裁委员会仲裁</w:t>
      </w:r>
    </w:p>
    <w:p w14:paraId="4132F1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3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依法向天桥区人民法院起诉。</w:t>
      </w:r>
    </w:p>
    <w:p w14:paraId="6E4906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30" w:lef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61BDA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第十一条 其他约定事项</w:t>
      </w:r>
    </w:p>
    <w:p w14:paraId="3E2CA7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双方需要约定的其他内容：</w:t>
      </w:r>
    </w:p>
    <w:p w14:paraId="46B49B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甲方责任：</w:t>
      </w:r>
    </w:p>
    <w:p w14:paraId="63A47FA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林场组织有关人员不定期进行检查。</w:t>
      </w:r>
    </w:p>
    <w:p w14:paraId="019D1E9C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乙方管护期间，在按协议规定实施管护的前提下，甲方妥善维护乙方的各项权益。</w:t>
      </w:r>
    </w:p>
    <w:p w14:paraId="54004D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（二）乙方责任：</w:t>
      </w:r>
    </w:p>
    <w:p w14:paraId="060819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1、乙方应服从甲方管理，只能种植小麦、大豆等低矮农作物，不能种植高杆农作物，不得擅自改变土地性质。</w:t>
      </w:r>
    </w:p>
    <w:p w14:paraId="6BC214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2、乙方应一并管理所租地块已经存活的树木。</w:t>
      </w:r>
    </w:p>
    <w:p w14:paraId="370FAE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3、乙方要定期清除树间杂草定期给树木浇水，除自然灾害等不可抗力因素人为导致树木死亡，乙方若不进行补植，甲方有权扣除乙方保证金进行补植。</w:t>
      </w:r>
    </w:p>
    <w:p w14:paraId="03EDBD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4、乙方种植期间禁止喷洒对树木有害的灭草药物。</w:t>
      </w:r>
    </w:p>
    <w:p w14:paraId="3DB046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5、乙方在种植期间一定要爱惜树木，在使用农用机械时严禁破坏周围树木，如有发现一律按森林法处罚。</w:t>
      </w:r>
    </w:p>
    <w:p w14:paraId="0C54C1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7、乙方在合同期间不得进行硬化地面等违章建设。</w:t>
      </w:r>
    </w:p>
    <w:p w14:paraId="50DFB2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8、乙方在合同期间要遵守相关法律法规，严禁在林区中使用明火或带火种进入林区，若违反规定造成严重事故，甲方将依法追究乙方责任，并收回土地。</w:t>
      </w:r>
    </w:p>
    <w:p w14:paraId="205410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合同结束后，土地恢复原貌后林场将无偿退还保证金。</w:t>
      </w:r>
    </w:p>
    <w:p w14:paraId="791D56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71B29D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本合同经甲、乙双方签字盖章后生效。</w:t>
      </w:r>
    </w:p>
    <w:p w14:paraId="215C75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本合同一式[  ]份，双方各执一份，同时按规定送同级财政部门和其他有关部门备案。甲方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份  乙方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份</w:t>
      </w:r>
    </w:p>
    <w:p w14:paraId="63B2B3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60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0CCB29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甲方（章）：                   乙方（章）：</w:t>
      </w:r>
    </w:p>
    <w:p w14:paraId="71EF05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住所：                         住所：</w:t>
      </w:r>
    </w:p>
    <w:p w14:paraId="3876C4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法定代表人（签字）：           法定代表人（签字）：</w:t>
      </w:r>
    </w:p>
    <w:p w14:paraId="061BE7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委托代理人：                   委托代理人：</w:t>
      </w:r>
    </w:p>
    <w:p w14:paraId="05EA42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电话：                         电话：</w:t>
      </w:r>
    </w:p>
    <w:p w14:paraId="1B37A1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开户银行：                     开户银行：</w:t>
      </w:r>
    </w:p>
    <w:p w14:paraId="17D1A8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账户：                         账户：</w:t>
      </w:r>
    </w:p>
    <w:p w14:paraId="298026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邮政编码：                     邮政编码：</w:t>
      </w:r>
    </w:p>
    <w:p w14:paraId="6F8C5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  <w:t xml:space="preserve">   </w:t>
      </w:r>
    </w:p>
    <w:p w14:paraId="47F3E5BF"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9721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38DCA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38DCA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ED3511"/>
    <w:multiLevelType w:val="singleLevel"/>
    <w:tmpl w:val="A7ED3511"/>
    <w:lvl w:ilvl="0" w:tentative="0">
      <w:start w:val="1"/>
      <w:numFmt w:val="chineseCounting"/>
      <w:suff w:val="nothing"/>
      <w:lvlText w:val="（%1）"/>
      <w:lvlJc w:val="left"/>
      <w:pPr>
        <w:ind w:left="650" w:leftChars="0" w:firstLine="0" w:firstLineChars="0"/>
      </w:pPr>
      <w:rPr>
        <w:rFonts w:hint="eastAsia"/>
      </w:rPr>
    </w:lvl>
  </w:abstractNum>
  <w:abstractNum w:abstractNumId="1">
    <w:nsid w:val="B9E696FC"/>
    <w:multiLevelType w:val="singleLevel"/>
    <w:tmpl w:val="B9E696FC"/>
    <w:lvl w:ilvl="0" w:tentative="0">
      <w:start w:val="1"/>
      <w:numFmt w:val="decimal"/>
      <w:suff w:val="nothing"/>
      <w:lvlText w:val="%1、"/>
      <w:lvlJc w:val="left"/>
      <w:pPr>
        <w:ind w:left="1090" w:leftChars="0" w:firstLine="0" w:firstLineChars="0"/>
      </w:pPr>
    </w:lvl>
  </w:abstractNum>
  <w:abstractNum w:abstractNumId="2">
    <w:nsid w:val="EE97E66E"/>
    <w:multiLevelType w:val="singleLevel"/>
    <w:tmpl w:val="EE97E66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18BC34D"/>
    <w:multiLevelType w:val="singleLevel"/>
    <w:tmpl w:val="018BC34D"/>
    <w:lvl w:ilvl="0" w:tentative="0">
      <w:start w:val="1"/>
      <w:numFmt w:val="decimal"/>
      <w:suff w:val="nothing"/>
      <w:lvlText w:val="%1、"/>
      <w:lvlJc w:val="left"/>
      <w:pPr>
        <w:ind w:left="1090" w:leftChars="0" w:firstLine="0" w:firstLineChars="0"/>
      </w:pPr>
    </w:lvl>
  </w:abstractNum>
  <w:abstractNum w:abstractNumId="4">
    <w:nsid w:val="4C4C89C6"/>
    <w:multiLevelType w:val="singleLevel"/>
    <w:tmpl w:val="4C4C89C6"/>
    <w:lvl w:ilvl="0" w:tentative="0">
      <w:start w:val="1"/>
      <w:numFmt w:val="decimal"/>
      <w:suff w:val="nothing"/>
      <w:lvlText w:val="%1、"/>
      <w:lvlJc w:val="left"/>
      <w:pPr>
        <w:ind w:left="1090" w:leftChars="0" w:firstLine="0" w:firstLineChars="0"/>
      </w:pPr>
    </w:lvl>
  </w:abstractNum>
  <w:abstractNum w:abstractNumId="5">
    <w:nsid w:val="51944477"/>
    <w:multiLevelType w:val="singleLevel"/>
    <w:tmpl w:val="51944477"/>
    <w:lvl w:ilvl="0" w:tentative="0">
      <w:start w:val="1"/>
      <w:numFmt w:val="chineseCounting"/>
      <w:suff w:val="nothing"/>
      <w:lvlText w:val="（%1）"/>
      <w:lvlJc w:val="left"/>
      <w:pPr>
        <w:ind w:left="650" w:leftChars="0" w:firstLine="0" w:firstLineChars="0"/>
      </w:pPr>
      <w:rPr>
        <w:rFonts w:hint="eastAsia"/>
      </w:rPr>
    </w:lvl>
  </w:abstractNum>
  <w:abstractNum w:abstractNumId="6">
    <w:nsid w:val="62CC84E9"/>
    <w:multiLevelType w:val="singleLevel"/>
    <w:tmpl w:val="62CC84E9"/>
    <w:lvl w:ilvl="0" w:tentative="0">
      <w:start w:val="1"/>
      <w:numFmt w:val="chineseCounting"/>
      <w:suff w:val="nothing"/>
      <w:lvlText w:val="（%1）"/>
      <w:lvlJc w:val="left"/>
      <w:pPr>
        <w:ind w:left="650" w:leftChars="0" w:firstLine="0" w:firstLineChars="0"/>
      </w:pPr>
      <w:rPr>
        <w:rFonts w:hint="eastAsi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YzYxZjY1MjBjOGY3MmVhOTJmMDUzOGJiMmVjZjYifQ=="/>
  </w:docVars>
  <w:rsids>
    <w:rsidRoot w:val="00AA42A1"/>
    <w:rsid w:val="00AA42A1"/>
    <w:rsid w:val="059A0FFD"/>
    <w:rsid w:val="07143EA2"/>
    <w:rsid w:val="0A690774"/>
    <w:rsid w:val="0D2237B9"/>
    <w:rsid w:val="11F042E7"/>
    <w:rsid w:val="1471254D"/>
    <w:rsid w:val="17086435"/>
    <w:rsid w:val="18B36EEA"/>
    <w:rsid w:val="1FDF2C25"/>
    <w:rsid w:val="2439167B"/>
    <w:rsid w:val="2757525C"/>
    <w:rsid w:val="2AAC0B70"/>
    <w:rsid w:val="2DE75388"/>
    <w:rsid w:val="34C53F49"/>
    <w:rsid w:val="36085BBD"/>
    <w:rsid w:val="3D8952FF"/>
    <w:rsid w:val="3ECA0ADA"/>
    <w:rsid w:val="416A1548"/>
    <w:rsid w:val="42B26FF9"/>
    <w:rsid w:val="43615DCA"/>
    <w:rsid w:val="450B6545"/>
    <w:rsid w:val="465358D9"/>
    <w:rsid w:val="465633FC"/>
    <w:rsid w:val="4A3322F6"/>
    <w:rsid w:val="4E820AF0"/>
    <w:rsid w:val="537B0D2D"/>
    <w:rsid w:val="593F05D4"/>
    <w:rsid w:val="5B950435"/>
    <w:rsid w:val="616D6A24"/>
    <w:rsid w:val="61F65B95"/>
    <w:rsid w:val="64965DAA"/>
    <w:rsid w:val="65B5749D"/>
    <w:rsid w:val="66C936AD"/>
    <w:rsid w:val="677D408C"/>
    <w:rsid w:val="686A31E9"/>
    <w:rsid w:val="6CE93F71"/>
    <w:rsid w:val="730B6B2D"/>
    <w:rsid w:val="737B2E90"/>
    <w:rsid w:val="7691092E"/>
    <w:rsid w:val="76CF1C1E"/>
    <w:rsid w:val="799B581E"/>
    <w:rsid w:val="7A4B29B6"/>
    <w:rsid w:val="7C970B01"/>
    <w:rsid w:val="7DCE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2124</Words>
  <Characters>2190</Characters>
  <Lines>0</Lines>
  <Paragraphs>0</Paragraphs>
  <TotalTime>4</TotalTime>
  <ScaleCrop>false</ScaleCrop>
  <LinksUpToDate>false</LinksUpToDate>
  <CharactersWithSpaces>2445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2023-06-12T01:01:00Z</dcterms:created>
  <dc:creator>滿目山河.</dc:creator>
  <cp:lastModifiedBy>哈哈会ai</cp:lastModifiedBy>
  <cp:lastPrinted>2025-11-10T01:20:00Z</cp:lastPrinted>
  <dcterms:modified xsi:type="dcterms:W3CDTF">2026-05-11T01:10:18Z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73D206D5FF7B4AD085D3A0A92AFDB0C5_13</vt:lpwstr>
  </property>
  <property fmtid="{D5CDD505-2E9C-101B-9397-08002B2CF9AE}" pid="4" name="KSOTemplateDocerSaveRecord">
    <vt:lpwstr>eyJoZGlkIjoiMTI1YzYxZjY1MjBjOGY3MmVhOTJmMDUzOGJiMmVjZjYiLCJ1c2VySWQiOiI1Nzc2MDQ3NjYifQ==</vt:lpwstr>
  </property>
</Properties>
</file>